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67" w:rsidRPr="00712E67" w:rsidRDefault="00712E67" w:rsidP="00712E67">
      <w:pPr>
        <w:pStyle w:val="NormalWeb"/>
        <w:bidi/>
        <w:spacing w:before="0" w:beforeAutospacing="0" w:after="0" w:afterAutospacing="0"/>
        <w:jc w:val="center"/>
        <w:rPr>
          <w:rFonts w:ascii="Arial" w:hAnsi="Arial" w:cs="Arial"/>
          <w:b/>
          <w:bCs/>
        </w:rPr>
      </w:pPr>
      <w:r w:rsidRPr="00712E67">
        <w:rPr>
          <w:rFonts w:ascii="Arial" w:hAnsi="Arial" w:cs="Arial"/>
          <w:b/>
          <w:bCs/>
        </w:rPr>
        <w:t>SAGIE AZOULAY | CUT CONTENT</w:t>
      </w:r>
    </w:p>
    <w:p w:rsidR="00712E67" w:rsidRPr="00712E67" w:rsidRDefault="00712E67" w:rsidP="00712E67">
      <w:pPr>
        <w:pStyle w:val="NormalWeb"/>
        <w:bidi/>
        <w:spacing w:before="0" w:beforeAutospacing="0" w:after="0" w:afterAutospacing="0"/>
        <w:jc w:val="center"/>
        <w:rPr>
          <w:rFonts w:ascii="Arial" w:hAnsi="Arial" w:cs="Arial"/>
          <w:b/>
          <w:bCs/>
          <w:rtl/>
        </w:rPr>
      </w:pPr>
      <w:r w:rsidRPr="00712E67">
        <w:rPr>
          <w:rFonts w:ascii="Arial" w:hAnsi="Arial" w:cs="Arial" w:hint="cs"/>
          <w:b/>
          <w:bCs/>
          <w:rtl/>
        </w:rPr>
        <w:t>שגיא אזולאי | חת</w:t>
      </w:r>
      <w:r w:rsidRPr="00712E67">
        <w:rPr>
          <w:rFonts w:ascii="Arial" w:hAnsi="Arial" w:cs="Arial"/>
          <w:b/>
          <w:bCs/>
          <w:color w:val="252525"/>
          <w:shd w:val="clear" w:color="auto" w:fill="FFFFFF"/>
          <w:rtl/>
        </w:rPr>
        <w:t>וֹ</w:t>
      </w:r>
      <w:r w:rsidRPr="00712E67">
        <w:rPr>
          <w:rFonts w:ascii="Arial" w:hAnsi="Arial" w:cs="Arial" w:hint="cs"/>
          <w:b/>
          <w:bCs/>
          <w:rtl/>
        </w:rPr>
        <w:t>ך ת</w:t>
      </w:r>
      <w:r w:rsidRPr="00712E67">
        <w:rPr>
          <w:rFonts w:ascii="Arial" w:hAnsi="Arial" w:cs="Arial"/>
          <w:b/>
          <w:bCs/>
          <w:rtl/>
        </w:rPr>
        <w:t>וֹ</w:t>
      </w:r>
      <w:r w:rsidRPr="00712E67">
        <w:rPr>
          <w:rFonts w:ascii="Arial" w:hAnsi="Arial" w:cs="Arial" w:hint="cs"/>
          <w:b/>
          <w:bCs/>
          <w:rtl/>
        </w:rPr>
        <w:t>כן</w:t>
      </w:r>
    </w:p>
    <w:p w:rsidR="00221B6E" w:rsidRPr="00712E67" w:rsidRDefault="00221B6E" w:rsidP="00712E67">
      <w:pPr>
        <w:pStyle w:val="NormalWeb"/>
        <w:bidi/>
        <w:spacing w:before="0" w:beforeAutospacing="0" w:after="0" w:afterAutospacing="0"/>
        <w:jc w:val="center"/>
        <w:rPr>
          <w:rFonts w:ascii="Arial" w:hAnsi="Arial" w:cs="Arial"/>
          <w:b/>
          <w:bCs/>
          <w:rtl/>
        </w:rPr>
      </w:pPr>
    </w:p>
    <w:p w:rsidR="00712E67" w:rsidRPr="00712E67" w:rsidRDefault="00C91027" w:rsidP="00C91027">
      <w:pPr>
        <w:pStyle w:val="NormalWeb"/>
        <w:spacing w:before="0" w:beforeAutospacing="0" w:after="0" w:afterAutospacing="0"/>
        <w:jc w:val="center"/>
        <w:rPr>
          <w:rFonts w:ascii="Arial" w:hAnsi="Arial" w:cs="Arial"/>
          <w:b/>
          <w:bCs/>
        </w:rPr>
      </w:pPr>
      <w:r>
        <w:rPr>
          <w:rFonts w:ascii="Arial" w:hAnsi="Arial" w:cs="Arial"/>
          <w:b/>
          <w:bCs/>
        </w:rPr>
        <w:t>12/11/15 – 12/12/15</w:t>
      </w:r>
    </w:p>
    <w:p w:rsidR="00712E67" w:rsidRDefault="00712E67" w:rsidP="00712E67">
      <w:pPr>
        <w:pStyle w:val="NormalWeb"/>
        <w:bidi/>
        <w:spacing w:before="0" w:beforeAutospacing="0" w:after="0" w:afterAutospacing="0"/>
        <w:jc w:val="center"/>
        <w:rPr>
          <w:rFonts w:ascii="Arial" w:hAnsi="Arial" w:cs="Arial" w:hint="cs"/>
        </w:rPr>
      </w:pPr>
    </w:p>
    <w:p w:rsidR="00712E67" w:rsidRDefault="00712E67" w:rsidP="00712E67">
      <w:pPr>
        <w:pStyle w:val="NormalWeb"/>
        <w:bidi/>
        <w:spacing w:before="0" w:beforeAutospacing="0" w:after="0" w:afterAutospacing="0"/>
        <w:jc w:val="center"/>
        <w:rPr>
          <w:rFonts w:ascii="Arial" w:hAnsi="Arial" w:cs="Arial" w:hint="cs"/>
        </w:rPr>
      </w:pPr>
      <w:bookmarkStart w:id="0" w:name="_GoBack"/>
      <w:bookmarkEnd w:id="0"/>
    </w:p>
    <w:p w:rsidR="008A69CC" w:rsidRDefault="008A69CC" w:rsidP="00591235">
      <w:pPr>
        <w:pStyle w:val="NormalWeb"/>
        <w:bidi/>
        <w:spacing w:before="0" w:beforeAutospacing="0" w:after="0" w:afterAutospacing="0"/>
        <w:jc w:val="both"/>
        <w:rPr>
          <w:rFonts w:ascii="Arial" w:hAnsi="Arial" w:cs="Arial"/>
          <w:rtl/>
        </w:rPr>
      </w:pPr>
      <w:r>
        <w:rPr>
          <w:rFonts w:ascii="Arial" w:hAnsi="Arial" w:cs="Arial"/>
          <w:rtl/>
        </w:rPr>
        <w:t xml:space="preserve">בתערוכה </w:t>
      </w:r>
      <w:r w:rsidR="00221B6E" w:rsidRPr="00221B6E">
        <w:rPr>
          <w:rFonts w:ascii="Arial" w:hAnsi="Arial" w:cs="Arial" w:hint="cs"/>
          <w:rtl/>
        </w:rPr>
        <w:t>"חת</w:t>
      </w:r>
      <w:r w:rsidR="00221B6E" w:rsidRPr="00221B6E">
        <w:rPr>
          <w:rFonts w:ascii="Arial" w:hAnsi="Arial" w:cs="Arial"/>
          <w:color w:val="252525"/>
          <w:shd w:val="clear" w:color="auto" w:fill="FFFFFF"/>
          <w:rtl/>
        </w:rPr>
        <w:t>וֹ</w:t>
      </w:r>
      <w:r w:rsidR="00221B6E">
        <w:rPr>
          <w:rFonts w:ascii="Arial" w:hAnsi="Arial" w:cs="Arial" w:hint="cs"/>
          <w:rtl/>
        </w:rPr>
        <w:t>ך ת</w:t>
      </w:r>
      <w:r w:rsidR="00221B6E" w:rsidRPr="00221B6E">
        <w:rPr>
          <w:rFonts w:ascii="Arial" w:hAnsi="Arial" w:cs="Arial"/>
          <w:rtl/>
        </w:rPr>
        <w:t>וֹ</w:t>
      </w:r>
      <w:r w:rsidR="00221B6E" w:rsidRPr="00221B6E">
        <w:rPr>
          <w:rFonts w:ascii="Arial" w:hAnsi="Arial" w:cs="Arial" w:hint="cs"/>
          <w:rtl/>
        </w:rPr>
        <w:t>כן"</w:t>
      </w:r>
      <w:r w:rsidRPr="00221B6E">
        <w:rPr>
          <w:rFonts w:ascii="Arial" w:hAnsi="Arial" w:cs="Arial"/>
          <w:rtl/>
        </w:rPr>
        <w:t>,</w:t>
      </w:r>
      <w:r>
        <w:rPr>
          <w:rFonts w:ascii="Arial" w:hAnsi="Arial" w:cs="Arial"/>
          <w:rtl/>
        </w:rPr>
        <w:t xml:space="preserve"> שגיא אזולאי מציג ציורי שמן ואקריליק ובהם סדרה של חרסים, שברי אבנים, חלקי פסלים ושרידים ארכיאולוגיים. האוסטרקונים - חרסים ששימשו לרישום ותיעוד בעת העתיקה - נותקו מסביבתם המקורית ועשויים שכבות עבות של צבע במריחות דחוסות, בחריטות גסות ובגילוף של הדימויים על גבי הבד.</w:t>
      </w:r>
      <w:r w:rsidR="00591235">
        <w:rPr>
          <w:rFonts w:ascii="Arial" w:hAnsi="Arial" w:cs="Arial" w:hint="cs"/>
          <w:rtl/>
        </w:rPr>
        <w:t xml:space="preserve"> </w:t>
      </w:r>
      <w:r>
        <w:rPr>
          <w:rFonts w:ascii="Arial" w:hAnsi="Arial" w:cs="Arial"/>
          <w:rtl/>
        </w:rPr>
        <w:t xml:space="preserve">החומריות המאסיבית הופכת את הדימויים </w:t>
      </w:r>
      <w:proofErr w:type="spellStart"/>
      <w:r>
        <w:rPr>
          <w:rFonts w:ascii="Arial" w:hAnsi="Arial" w:cs="Arial"/>
          <w:rtl/>
        </w:rPr>
        <w:t>המצויירים</w:t>
      </w:r>
      <w:proofErr w:type="spellEnd"/>
      <w:r>
        <w:rPr>
          <w:rFonts w:ascii="Arial" w:hAnsi="Arial" w:cs="Arial"/>
          <w:rtl/>
        </w:rPr>
        <w:t xml:space="preserve"> לאלמנטים פיסוליים המרחפים בסביבה מופשטת וכמו-דיגיטלית, שמפגישה אותם עם צורות גיאומטריות שטוחות ומשטחי צבע אבסטרקטים.</w:t>
      </w:r>
      <w:r w:rsidR="00591235">
        <w:rPr>
          <w:rFonts w:ascii="Arial" w:hAnsi="Arial" w:cs="Arial" w:hint="cs"/>
          <w:rtl/>
        </w:rPr>
        <w:t xml:space="preserve"> </w:t>
      </w:r>
      <w:r>
        <w:rPr>
          <w:rFonts w:ascii="Arial" w:hAnsi="Arial" w:cs="Arial"/>
          <w:rtl/>
        </w:rPr>
        <w:t>העבודות מציעות מפגש בין הדימוי לאובייקט, בין השבור לשלם, בין העתיק לעתיד ובין השטוח לרב-</w:t>
      </w:r>
      <w:proofErr w:type="spellStart"/>
      <w:r>
        <w:rPr>
          <w:rFonts w:ascii="Arial" w:hAnsi="Arial" w:cs="Arial"/>
          <w:rtl/>
        </w:rPr>
        <w:t>מימדי</w:t>
      </w:r>
      <w:proofErr w:type="spellEnd"/>
      <w:r>
        <w:rPr>
          <w:rFonts w:ascii="Arial" w:hAnsi="Arial" w:cs="Arial"/>
          <w:rtl/>
        </w:rPr>
        <w:t>, ומבקשות להנכיח את הפוטנציאל הפיסולי של הציור, כחלל חדש לשברים שגלו מתרבות שנעלמה.</w:t>
      </w:r>
    </w:p>
    <w:p w:rsidR="00221B6E" w:rsidRPr="00221B6E" w:rsidRDefault="00221B6E" w:rsidP="00221B6E">
      <w:pPr>
        <w:pStyle w:val="NormalWeb"/>
        <w:bidi/>
        <w:spacing w:before="0" w:beforeAutospacing="0" w:after="0" w:afterAutospacing="0"/>
        <w:jc w:val="both"/>
        <w:rPr>
          <w:sz w:val="19"/>
          <w:szCs w:val="19"/>
          <w:rtl/>
        </w:rPr>
      </w:pPr>
    </w:p>
    <w:p w:rsidR="008A69CC" w:rsidRDefault="008A69CC" w:rsidP="008A69CC">
      <w:pPr>
        <w:pStyle w:val="NormalWeb"/>
        <w:bidi/>
        <w:spacing w:before="0" w:beforeAutospacing="0" w:after="0" w:afterAutospacing="0"/>
        <w:jc w:val="both"/>
        <w:rPr>
          <w:sz w:val="19"/>
          <w:szCs w:val="19"/>
          <w:rtl/>
        </w:rPr>
      </w:pPr>
      <w:r>
        <w:rPr>
          <w:rFonts w:ascii="Arial" w:hAnsi="Arial" w:cs="Arial"/>
          <w:rtl/>
        </w:rPr>
        <w:t xml:space="preserve">שגיא אזולאי (נ. 1979), חי ויוצר ביפו. בוגר תואר ראשון ושני בבצלאל, זוכה הפרס לציור ע"ש אסנת מוזס לאמן צעיר לשנת 2014 ופרס לורן ומיטשל פרסר להצטיינות בציור לשנת 2012. אזולאי הציג תערוכות יחיד בבית האמנים בירושלים (2014) ובגלריה שלוש בתל אביב (2013), והשתתף בתערוכות קבוצתיות, בין היתר במוזיאון אשדוד לאמנות (2014) ובסדנאות האמנים בתל אביב (2012). עבודותיו מצויות באוספים שונים בארץ ובחו"ל. </w:t>
      </w:r>
    </w:p>
    <w:p w:rsidR="008A69CC" w:rsidRDefault="008A69CC" w:rsidP="008A69CC">
      <w:pPr>
        <w:bidi/>
        <w:rPr>
          <w:rFonts w:ascii="Helvetica" w:hAnsi="Helvetica" w:cs="Helvetica"/>
          <w:color w:val="141823"/>
          <w:sz w:val="21"/>
          <w:szCs w:val="21"/>
          <w:shd w:val="clear" w:color="auto" w:fill="FFFFFF"/>
          <w:rtl/>
        </w:rPr>
      </w:pPr>
    </w:p>
    <w:p w:rsidR="008A69CC" w:rsidRDefault="008A69CC" w:rsidP="008A69CC">
      <w:pPr>
        <w:rPr>
          <w:rFonts w:ascii="Helvetica" w:hAnsi="Helvetica" w:cs="Helvetica"/>
          <w:color w:val="141823"/>
          <w:sz w:val="21"/>
          <w:szCs w:val="21"/>
          <w:shd w:val="clear" w:color="auto" w:fill="FFFFFF"/>
        </w:rPr>
      </w:pPr>
    </w:p>
    <w:p w:rsidR="00046558" w:rsidRDefault="00591235" w:rsidP="008A69CC">
      <w:r>
        <w:rPr>
          <w:rFonts w:ascii="Helvetica" w:hAnsi="Helvetica" w:cs="Helvetica"/>
          <w:color w:val="141823"/>
          <w:sz w:val="21"/>
          <w:szCs w:val="21"/>
          <w:shd w:val="clear" w:color="auto" w:fill="FFFFFF"/>
        </w:rPr>
        <w:t>In the exhibition "cut content," Sagie Azoulay exhibits acrylic and oil paintings displaying a series of ceramic shards, pieces of broken rocks, and archeological relics. An '</w:t>
      </w:r>
      <w:proofErr w:type="spellStart"/>
      <w:r>
        <w:rPr>
          <w:rFonts w:ascii="Helvetica" w:hAnsi="Helvetica" w:cs="Helvetica"/>
          <w:color w:val="141823"/>
          <w:sz w:val="21"/>
          <w:szCs w:val="21"/>
          <w:shd w:val="clear" w:color="auto" w:fill="FFFFFF"/>
        </w:rPr>
        <w:t>Ostracton</w:t>
      </w:r>
      <w:proofErr w:type="spellEnd"/>
      <w:r>
        <w:rPr>
          <w:rFonts w:ascii="Helvetica" w:hAnsi="Helvetica" w:cs="Helvetica"/>
          <w:color w:val="141823"/>
          <w:sz w:val="21"/>
          <w:szCs w:val="21"/>
          <w:shd w:val="clear" w:color="auto" w:fill="FFFFFF"/>
        </w:rPr>
        <w:t>' is a</w:t>
      </w:r>
      <w:r w:rsidR="009140D8">
        <w:rPr>
          <w:rFonts w:ascii="Helvetica" w:hAnsi="Helvetica" w:cs="Helvetica"/>
          <w:color w:val="141823"/>
          <w:sz w:val="21"/>
          <w:szCs w:val="21"/>
          <w:shd w:val="clear" w:color="auto" w:fill="FFFFFF"/>
        </w:rPr>
        <w:t xml:space="preserve"> piece of pottery</w:t>
      </w:r>
      <w:r>
        <w:rPr>
          <w:rFonts w:ascii="Helvetica" w:hAnsi="Helvetica" w:cs="Helvetica"/>
          <w:color w:val="141823"/>
          <w:sz w:val="21"/>
          <w:szCs w:val="21"/>
          <w:shd w:val="clear" w:color="auto" w:fill="FFFFFF"/>
        </w:rPr>
        <w:t xml:space="preserve"> </w:t>
      </w:r>
      <w:r w:rsidR="009140D8">
        <w:rPr>
          <w:rFonts w:ascii="Helvetica" w:hAnsi="Helvetica" w:cs="Helvetica"/>
          <w:color w:val="141823"/>
          <w:sz w:val="21"/>
          <w:szCs w:val="21"/>
          <w:shd w:val="clear" w:color="auto" w:fill="FFFFFF"/>
        </w:rPr>
        <w:t>broken off from a larger vessel and</w:t>
      </w:r>
      <w:r>
        <w:rPr>
          <w:rFonts w:ascii="Helvetica" w:hAnsi="Helvetica" w:cs="Helvetica"/>
          <w:color w:val="141823"/>
          <w:sz w:val="21"/>
          <w:szCs w:val="21"/>
          <w:shd w:val="clear" w:color="auto" w:fill="FFFFFF"/>
        </w:rPr>
        <w:t xml:space="preserve"> used for the purposes of registration and </w:t>
      </w:r>
      <w:r w:rsidR="009140D8">
        <w:rPr>
          <w:rFonts w:ascii="Helvetica" w:hAnsi="Helvetica" w:cs="Helvetica"/>
          <w:color w:val="141823"/>
          <w:sz w:val="21"/>
          <w:szCs w:val="21"/>
          <w:shd w:val="clear" w:color="auto" w:fill="FFFFFF"/>
        </w:rPr>
        <w:t xml:space="preserve">documentation during antiquity. The Ostraca in this exhibition were severed from their environment and are made of thick layers of densely applied paint, rough engravings, and carvings of images onto the canvas. Massive materiality renders the painted images into sculpted elements that float in abstract and seemingly digital </w:t>
      </w:r>
      <w:proofErr w:type="spellStart"/>
      <w:r w:rsidR="009140D8">
        <w:rPr>
          <w:rFonts w:ascii="Helvetica" w:hAnsi="Helvetica" w:cs="Helvetica"/>
          <w:color w:val="141823"/>
          <w:sz w:val="21"/>
          <w:szCs w:val="21"/>
          <w:shd w:val="clear" w:color="auto" w:fill="FFFFFF"/>
        </w:rPr>
        <w:t>sorroundings</w:t>
      </w:r>
      <w:proofErr w:type="spellEnd"/>
      <w:r w:rsidR="00AA6C45">
        <w:rPr>
          <w:rFonts w:ascii="Helvetica" w:hAnsi="Helvetica" w:cs="Helvetica"/>
          <w:color w:val="141823"/>
          <w:sz w:val="21"/>
          <w:szCs w:val="21"/>
          <w:shd w:val="clear" w:color="auto" w:fill="FFFFFF"/>
        </w:rPr>
        <w:t xml:space="preserve">, creating an encounter with flat, geometrical shapes, and abstract color surfaces. The works suggest a meeting between image and object, the broken and the whole, the ancient and the future, the flat and the multidimensional, perpetuating the sculptural potential of painting as a new space for relics exiled from a culture that has disappeared. </w:t>
      </w:r>
      <w:r w:rsidR="009140D8">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 xml:space="preserve">     </w:t>
      </w:r>
      <w:r w:rsidR="008A69CC">
        <w:rPr>
          <w:rFonts w:ascii="Helvetica" w:hAnsi="Helvetica" w:cs="Helvetica"/>
          <w:color w:val="141823"/>
          <w:sz w:val="21"/>
          <w:szCs w:val="21"/>
        </w:rPr>
        <w:br/>
      </w:r>
      <w:r w:rsidR="008A69CC">
        <w:rPr>
          <w:rFonts w:ascii="Helvetica" w:hAnsi="Helvetica" w:cs="Helvetica"/>
          <w:color w:val="141823"/>
          <w:sz w:val="21"/>
          <w:szCs w:val="21"/>
        </w:rPr>
        <w:br/>
      </w:r>
      <w:r w:rsidR="008A69CC">
        <w:rPr>
          <w:rFonts w:ascii="Helvetica" w:hAnsi="Helvetica" w:cs="Helvetica"/>
          <w:color w:val="141823"/>
          <w:sz w:val="21"/>
          <w:szCs w:val="21"/>
          <w:shd w:val="clear" w:color="auto" w:fill="FFFFFF"/>
        </w:rPr>
        <w:t xml:space="preserve">Azoulay completed his Bachelor's and Master's degrees at Bezalel Academy of Art; He received the </w:t>
      </w:r>
      <w:proofErr w:type="spellStart"/>
      <w:r w:rsidR="008A69CC">
        <w:rPr>
          <w:rFonts w:ascii="Helvetica" w:hAnsi="Helvetica" w:cs="Helvetica"/>
          <w:color w:val="141823"/>
          <w:sz w:val="21"/>
          <w:szCs w:val="21"/>
          <w:shd w:val="clear" w:color="auto" w:fill="FFFFFF"/>
        </w:rPr>
        <w:t>Osnat</w:t>
      </w:r>
      <w:proofErr w:type="spellEnd"/>
      <w:r w:rsidR="008A69CC">
        <w:rPr>
          <w:rFonts w:ascii="Helvetica" w:hAnsi="Helvetica" w:cs="Helvetica"/>
          <w:color w:val="141823"/>
          <w:sz w:val="21"/>
          <w:szCs w:val="21"/>
          <w:shd w:val="clear" w:color="auto" w:fill="FFFFFF"/>
        </w:rPr>
        <w:t xml:space="preserve"> </w:t>
      </w:r>
      <w:proofErr w:type="spellStart"/>
      <w:r w:rsidR="008A69CC">
        <w:rPr>
          <w:rFonts w:ascii="Helvetica" w:hAnsi="Helvetica" w:cs="Helvetica"/>
          <w:color w:val="141823"/>
          <w:sz w:val="21"/>
          <w:szCs w:val="21"/>
          <w:shd w:val="clear" w:color="auto" w:fill="FFFFFF"/>
        </w:rPr>
        <w:t>Mozes</w:t>
      </w:r>
      <w:proofErr w:type="spellEnd"/>
      <w:r w:rsidR="008A69CC">
        <w:rPr>
          <w:rFonts w:ascii="Helvetica" w:hAnsi="Helvetica" w:cs="Helvetica"/>
          <w:color w:val="141823"/>
          <w:sz w:val="21"/>
          <w:szCs w:val="21"/>
          <w:shd w:val="clear" w:color="auto" w:fill="FFFFFF"/>
        </w:rPr>
        <w:t xml:space="preserve"> prize for young artists (2014), as well as the Lauren and Mitchell Presser award for excellence in painting (2012). Azoulay has exhibited solo shows at Beit </w:t>
      </w:r>
      <w:proofErr w:type="spellStart"/>
      <w:r w:rsidR="008A69CC">
        <w:rPr>
          <w:rFonts w:ascii="Helvetica" w:hAnsi="Helvetica" w:cs="Helvetica"/>
          <w:color w:val="141823"/>
          <w:sz w:val="21"/>
          <w:szCs w:val="21"/>
          <w:shd w:val="clear" w:color="auto" w:fill="FFFFFF"/>
        </w:rPr>
        <w:t>Ha'amanim</w:t>
      </w:r>
      <w:proofErr w:type="spellEnd"/>
      <w:r w:rsidR="008A69CC">
        <w:rPr>
          <w:rFonts w:ascii="Helvetica" w:hAnsi="Helvetica" w:cs="Helvetica"/>
          <w:color w:val="141823"/>
          <w:sz w:val="21"/>
          <w:szCs w:val="21"/>
          <w:shd w:val="clear" w:color="auto" w:fill="FFFFFF"/>
        </w:rPr>
        <w:t xml:space="preserve"> in Jerusalem (2014), </w:t>
      </w:r>
      <w:proofErr w:type="spellStart"/>
      <w:r w:rsidR="008A69CC">
        <w:rPr>
          <w:rFonts w:ascii="Helvetica" w:hAnsi="Helvetica" w:cs="Helvetica"/>
          <w:color w:val="141823"/>
          <w:sz w:val="21"/>
          <w:szCs w:val="21"/>
          <w:shd w:val="clear" w:color="auto" w:fill="FFFFFF"/>
        </w:rPr>
        <w:t>Chelouch</w:t>
      </w:r>
      <w:proofErr w:type="spellEnd"/>
      <w:r w:rsidR="008A69CC">
        <w:rPr>
          <w:rFonts w:ascii="Helvetica" w:hAnsi="Helvetica" w:cs="Helvetica"/>
          <w:color w:val="141823"/>
          <w:sz w:val="21"/>
          <w:szCs w:val="21"/>
          <w:shd w:val="clear" w:color="auto" w:fill="FFFFFF"/>
        </w:rPr>
        <w:t xml:space="preserve"> Gallery in Tel Aviv (2013), and has participated in a number of group exhibitions including; Ashdod Museum of Art (2014), Tel-Aviv</w:t>
      </w:r>
      <w:r w:rsidR="005A3EC7">
        <w:rPr>
          <w:rFonts w:ascii="Helvetica" w:hAnsi="Helvetica" w:cs="Helvetica"/>
          <w:color w:val="141823"/>
          <w:sz w:val="21"/>
          <w:szCs w:val="21"/>
          <w:shd w:val="clear" w:color="auto" w:fill="FFFFFF"/>
        </w:rPr>
        <w:t xml:space="preserve"> </w:t>
      </w:r>
      <w:proofErr w:type="spellStart"/>
      <w:r w:rsidR="005A3EC7">
        <w:rPr>
          <w:rFonts w:ascii="Helvetica" w:hAnsi="Helvetica" w:cs="Helvetica"/>
          <w:color w:val="141823"/>
          <w:sz w:val="21"/>
          <w:szCs w:val="21"/>
          <w:shd w:val="clear" w:color="auto" w:fill="FFFFFF"/>
        </w:rPr>
        <w:t>Artists</w:t>
      </w:r>
      <w:proofErr w:type="spellEnd"/>
      <w:r w:rsidR="005A3EC7">
        <w:rPr>
          <w:rFonts w:ascii="Helvetica" w:hAnsi="Helvetica" w:cs="Helvetica"/>
          <w:color w:val="141823"/>
          <w:sz w:val="21"/>
          <w:szCs w:val="21"/>
          <w:shd w:val="clear" w:color="auto" w:fill="FFFFFF"/>
        </w:rPr>
        <w:t xml:space="preserve"> Studios (2012). His works have been collected in Israel as well as </w:t>
      </w:r>
      <w:proofErr w:type="gramStart"/>
      <w:r w:rsidR="005A3EC7">
        <w:rPr>
          <w:rFonts w:ascii="Helvetica" w:hAnsi="Helvetica" w:cs="Helvetica"/>
          <w:color w:val="141823"/>
          <w:sz w:val="21"/>
          <w:szCs w:val="21"/>
          <w:shd w:val="clear" w:color="auto" w:fill="FFFFFF"/>
        </w:rPr>
        <w:t>Internationally</w:t>
      </w:r>
      <w:proofErr w:type="gramEnd"/>
      <w:r w:rsidR="005A3EC7">
        <w:rPr>
          <w:rFonts w:ascii="Helvetica" w:hAnsi="Helvetica" w:cs="Helvetica"/>
          <w:color w:val="141823"/>
          <w:sz w:val="21"/>
          <w:szCs w:val="21"/>
          <w:shd w:val="clear" w:color="auto" w:fill="FFFFFF"/>
        </w:rPr>
        <w:t>.</w:t>
      </w:r>
    </w:p>
    <w:sectPr w:rsidR="00046558" w:rsidSect="002E1F8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2C" w:rsidRDefault="007F3D2C" w:rsidP="007F3D2C">
      <w:r>
        <w:separator/>
      </w:r>
    </w:p>
  </w:endnote>
  <w:endnote w:type="continuationSeparator" w:id="0">
    <w:p w:rsidR="007F3D2C" w:rsidRDefault="007F3D2C" w:rsidP="007F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2C" w:rsidRDefault="007F3D2C" w:rsidP="007F3D2C">
      <w:r>
        <w:separator/>
      </w:r>
    </w:p>
  </w:footnote>
  <w:footnote w:type="continuationSeparator" w:id="0">
    <w:p w:rsidR="007F3D2C" w:rsidRDefault="007F3D2C" w:rsidP="007F3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C" w:rsidRDefault="007F3D2C" w:rsidP="007F3D2C">
    <w:pPr>
      <w:pStyle w:val="Header"/>
      <w:jc w:val="center"/>
    </w:pPr>
    <w:r>
      <w:rPr>
        <w:noProof/>
      </w:rPr>
      <w:drawing>
        <wp:inline distT="0" distB="0" distL="0" distR="0" wp14:anchorId="1B87307C" wp14:editId="2C5BC423">
          <wp:extent cx="2590800" cy="209550"/>
          <wp:effectExtent l="0" t="0" r="0" b="0"/>
          <wp:docPr id="1" name="Picture 1" descr="logo_sommer_small1"/>
          <wp:cNvGraphicFramePr/>
          <a:graphic xmlns:a="http://schemas.openxmlformats.org/drawingml/2006/main">
            <a:graphicData uri="http://schemas.openxmlformats.org/drawingml/2006/picture">
              <pic:pic xmlns:pic="http://schemas.openxmlformats.org/drawingml/2006/picture">
                <pic:nvPicPr>
                  <pic:cNvPr id="1" name="Picture 1" descr="logo_sommer_small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09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CC"/>
    <w:rsid w:val="00046558"/>
    <w:rsid w:val="00221B6E"/>
    <w:rsid w:val="002E1F88"/>
    <w:rsid w:val="00591235"/>
    <w:rsid w:val="005A3EC7"/>
    <w:rsid w:val="00712E67"/>
    <w:rsid w:val="007F3D2C"/>
    <w:rsid w:val="008A69CC"/>
    <w:rsid w:val="009140D8"/>
    <w:rsid w:val="00AA6C45"/>
    <w:rsid w:val="00C91027"/>
    <w:rsid w:val="00DF4C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9CC"/>
    <w:pPr>
      <w:spacing w:before="100" w:beforeAutospacing="1" w:after="100" w:afterAutospacing="1"/>
    </w:pPr>
  </w:style>
  <w:style w:type="paragraph" w:styleId="Header">
    <w:name w:val="header"/>
    <w:basedOn w:val="Normal"/>
    <w:link w:val="HeaderChar"/>
    <w:uiPriority w:val="99"/>
    <w:unhideWhenUsed/>
    <w:rsid w:val="007F3D2C"/>
    <w:pPr>
      <w:tabs>
        <w:tab w:val="center" w:pos="4153"/>
        <w:tab w:val="right" w:pos="8306"/>
      </w:tabs>
    </w:pPr>
  </w:style>
  <w:style w:type="character" w:customStyle="1" w:styleId="HeaderChar">
    <w:name w:val="Header Char"/>
    <w:basedOn w:val="DefaultParagraphFont"/>
    <w:link w:val="Header"/>
    <w:uiPriority w:val="99"/>
    <w:rsid w:val="007F3D2C"/>
    <w:rPr>
      <w:rFonts w:ascii="Times New Roman" w:hAnsi="Times New Roman" w:cs="Times New Roman"/>
      <w:sz w:val="24"/>
      <w:szCs w:val="24"/>
    </w:rPr>
  </w:style>
  <w:style w:type="paragraph" w:styleId="Footer">
    <w:name w:val="footer"/>
    <w:basedOn w:val="Normal"/>
    <w:link w:val="FooterChar"/>
    <w:uiPriority w:val="99"/>
    <w:unhideWhenUsed/>
    <w:rsid w:val="007F3D2C"/>
    <w:pPr>
      <w:tabs>
        <w:tab w:val="center" w:pos="4153"/>
        <w:tab w:val="right" w:pos="8306"/>
      </w:tabs>
    </w:pPr>
  </w:style>
  <w:style w:type="character" w:customStyle="1" w:styleId="FooterChar">
    <w:name w:val="Footer Char"/>
    <w:basedOn w:val="DefaultParagraphFont"/>
    <w:link w:val="Footer"/>
    <w:uiPriority w:val="99"/>
    <w:rsid w:val="007F3D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3D2C"/>
    <w:rPr>
      <w:rFonts w:ascii="Tahoma" w:hAnsi="Tahoma" w:cs="Tahoma"/>
      <w:sz w:val="16"/>
      <w:szCs w:val="16"/>
    </w:rPr>
  </w:style>
  <w:style w:type="character" w:customStyle="1" w:styleId="BalloonTextChar">
    <w:name w:val="Balloon Text Char"/>
    <w:basedOn w:val="DefaultParagraphFont"/>
    <w:link w:val="BalloonText"/>
    <w:uiPriority w:val="99"/>
    <w:semiHidden/>
    <w:rsid w:val="007F3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9CC"/>
    <w:pPr>
      <w:spacing w:before="100" w:beforeAutospacing="1" w:after="100" w:afterAutospacing="1"/>
    </w:pPr>
  </w:style>
  <w:style w:type="paragraph" w:styleId="Header">
    <w:name w:val="header"/>
    <w:basedOn w:val="Normal"/>
    <w:link w:val="HeaderChar"/>
    <w:uiPriority w:val="99"/>
    <w:unhideWhenUsed/>
    <w:rsid w:val="007F3D2C"/>
    <w:pPr>
      <w:tabs>
        <w:tab w:val="center" w:pos="4153"/>
        <w:tab w:val="right" w:pos="8306"/>
      </w:tabs>
    </w:pPr>
  </w:style>
  <w:style w:type="character" w:customStyle="1" w:styleId="HeaderChar">
    <w:name w:val="Header Char"/>
    <w:basedOn w:val="DefaultParagraphFont"/>
    <w:link w:val="Header"/>
    <w:uiPriority w:val="99"/>
    <w:rsid w:val="007F3D2C"/>
    <w:rPr>
      <w:rFonts w:ascii="Times New Roman" w:hAnsi="Times New Roman" w:cs="Times New Roman"/>
      <w:sz w:val="24"/>
      <w:szCs w:val="24"/>
    </w:rPr>
  </w:style>
  <w:style w:type="paragraph" w:styleId="Footer">
    <w:name w:val="footer"/>
    <w:basedOn w:val="Normal"/>
    <w:link w:val="FooterChar"/>
    <w:uiPriority w:val="99"/>
    <w:unhideWhenUsed/>
    <w:rsid w:val="007F3D2C"/>
    <w:pPr>
      <w:tabs>
        <w:tab w:val="center" w:pos="4153"/>
        <w:tab w:val="right" w:pos="8306"/>
      </w:tabs>
    </w:pPr>
  </w:style>
  <w:style w:type="character" w:customStyle="1" w:styleId="FooterChar">
    <w:name w:val="Footer Char"/>
    <w:basedOn w:val="DefaultParagraphFont"/>
    <w:link w:val="Footer"/>
    <w:uiPriority w:val="99"/>
    <w:rsid w:val="007F3D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3D2C"/>
    <w:rPr>
      <w:rFonts w:ascii="Tahoma" w:hAnsi="Tahoma" w:cs="Tahoma"/>
      <w:sz w:val="16"/>
      <w:szCs w:val="16"/>
    </w:rPr>
  </w:style>
  <w:style w:type="character" w:customStyle="1" w:styleId="BalloonTextChar">
    <w:name w:val="Balloon Text Char"/>
    <w:basedOn w:val="DefaultParagraphFont"/>
    <w:link w:val="BalloonText"/>
    <w:uiPriority w:val="99"/>
    <w:semiHidden/>
    <w:rsid w:val="007F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434</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2015-11-12T14:43:00Z</cp:lastPrinted>
  <dcterms:created xsi:type="dcterms:W3CDTF">2015-11-12T13:40:00Z</dcterms:created>
  <dcterms:modified xsi:type="dcterms:W3CDTF">2015-11-12T17:30:00Z</dcterms:modified>
</cp:coreProperties>
</file>